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420" w:rsidRPr="00480919" w:rsidRDefault="00DC5420" w:rsidP="00DC5420">
      <w:pPr>
        <w:autoSpaceDE w:val="0"/>
        <w:autoSpaceDN w:val="0"/>
        <w:adjustRightInd w:val="0"/>
        <w:ind w:right="0"/>
        <w:jc w:val="center"/>
        <w:rPr>
          <w:rFonts w:ascii="Times New Roman" w:eastAsia="OpenSymbol" w:hAnsi="Times New Roman" w:cs="Times New Roman"/>
          <w:b/>
          <w:sz w:val="36"/>
          <w:szCs w:val="36"/>
        </w:rPr>
      </w:pPr>
      <w:r w:rsidRPr="00480919">
        <w:rPr>
          <w:rFonts w:ascii="Times New Roman" w:eastAsia="OpenSymbol" w:hAnsi="Times New Roman" w:cs="Times New Roman"/>
          <w:b/>
          <w:sz w:val="36"/>
          <w:szCs w:val="36"/>
        </w:rPr>
        <w:t>AVVISO</w:t>
      </w:r>
    </w:p>
    <w:p w:rsidR="00DC5420" w:rsidRPr="00480919" w:rsidRDefault="00DC5420" w:rsidP="00480919">
      <w:pPr>
        <w:autoSpaceDE w:val="0"/>
        <w:autoSpaceDN w:val="0"/>
        <w:adjustRightInd w:val="0"/>
        <w:ind w:right="0"/>
        <w:rPr>
          <w:rFonts w:ascii="Times New Roman" w:eastAsia="OpenSymbol" w:hAnsi="Times New Roman" w:cs="Times New Roman"/>
          <w:sz w:val="28"/>
          <w:szCs w:val="28"/>
        </w:rPr>
      </w:pPr>
    </w:p>
    <w:p w:rsidR="00480919" w:rsidRPr="00480919" w:rsidRDefault="00DC5420" w:rsidP="00480919">
      <w:pPr>
        <w:autoSpaceDE w:val="0"/>
        <w:autoSpaceDN w:val="0"/>
        <w:adjustRightInd w:val="0"/>
        <w:ind w:right="0"/>
        <w:rPr>
          <w:rFonts w:ascii="Times New Roman" w:hAnsi="Times New Roman" w:cs="Times New Roman"/>
          <w:sz w:val="28"/>
          <w:szCs w:val="28"/>
        </w:rPr>
      </w:pPr>
      <w:r w:rsidRPr="00480919">
        <w:rPr>
          <w:rFonts w:ascii="Times New Roman" w:eastAsia="OpenSymbol" w:hAnsi="Times New Roman" w:cs="Times New Roman"/>
          <w:sz w:val="28"/>
          <w:szCs w:val="28"/>
        </w:rPr>
        <w:t xml:space="preserve">Con decreto n. 14033 del 27/08/2019, la Regione Toscana ha prorogato il  periodo di divieto di </w:t>
      </w:r>
      <w:proofErr w:type="spellStart"/>
      <w:r w:rsidRPr="00480919">
        <w:rPr>
          <w:rFonts w:ascii="Times New Roman" w:eastAsia="OpenSymbol" w:hAnsi="Times New Roman" w:cs="Times New Roman"/>
          <w:sz w:val="28"/>
          <w:szCs w:val="28"/>
        </w:rPr>
        <w:t>abbruciamento</w:t>
      </w:r>
      <w:proofErr w:type="spellEnd"/>
      <w:r w:rsidRPr="00480919"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="00480919" w:rsidRPr="00480919">
        <w:rPr>
          <w:rFonts w:ascii="Times New Roman" w:eastAsia="OpenSymbol" w:hAnsi="Times New Roman" w:cs="Times New Roman"/>
          <w:sz w:val="28"/>
          <w:szCs w:val="28"/>
        </w:rPr>
        <w:t xml:space="preserve">di </w:t>
      </w:r>
      <w:r w:rsidRPr="00480919">
        <w:rPr>
          <w:rFonts w:ascii="Times New Roman" w:eastAsia="OpenSymbol" w:hAnsi="Times New Roman" w:cs="Times New Roman"/>
          <w:sz w:val="28"/>
          <w:szCs w:val="28"/>
        </w:rPr>
        <w:t>residui vegetali</w:t>
      </w:r>
      <w:r w:rsidR="00480919" w:rsidRPr="00480919">
        <w:rPr>
          <w:rFonts w:ascii="Times New Roman" w:eastAsia="OpenSymbol" w:hAnsi="Times New Roman" w:cs="Times New Roman"/>
          <w:sz w:val="28"/>
          <w:szCs w:val="28"/>
        </w:rPr>
        <w:t>,</w:t>
      </w:r>
      <w:r w:rsidRPr="00480919">
        <w:rPr>
          <w:rFonts w:ascii="Times New Roman" w:eastAsia="OpenSymbol" w:hAnsi="Times New Roman" w:cs="Times New Roman"/>
          <w:sz w:val="28"/>
          <w:szCs w:val="28"/>
        </w:rPr>
        <w:t xml:space="preserve"> definito con Piano AIB 2019-2021</w:t>
      </w:r>
      <w:r w:rsidR="00480919" w:rsidRPr="00480919">
        <w:rPr>
          <w:rFonts w:ascii="Times New Roman" w:eastAsia="OpenSymbol" w:hAnsi="Times New Roman" w:cs="Times New Roman"/>
          <w:sz w:val="28"/>
          <w:szCs w:val="28"/>
        </w:rPr>
        <w:t xml:space="preserve"> e</w:t>
      </w:r>
      <w:r w:rsidRPr="00480919">
        <w:rPr>
          <w:rFonts w:ascii="Times New Roman" w:eastAsia="OpenSymbol" w:hAnsi="Times New Roman" w:cs="Times New Roman"/>
          <w:sz w:val="28"/>
          <w:szCs w:val="28"/>
        </w:rPr>
        <w:t xml:space="preserve"> approvato con DGR n. 564/2019, </w:t>
      </w:r>
      <w:r w:rsidR="00480919" w:rsidRPr="00480919">
        <w:rPr>
          <w:rFonts w:ascii="Times New Roman" w:eastAsia="OpenSymbol" w:hAnsi="Times New Roman" w:cs="Times New Roman"/>
          <w:sz w:val="28"/>
          <w:szCs w:val="28"/>
        </w:rPr>
        <w:t xml:space="preserve">su tutto il territorio regionale </w:t>
      </w:r>
      <w:r w:rsidR="00480919" w:rsidRPr="00480919">
        <w:rPr>
          <w:rFonts w:ascii="Times New Roman" w:eastAsia="OpenSymbol" w:hAnsi="Times New Roman" w:cs="Times New Roman"/>
          <w:b/>
          <w:sz w:val="28"/>
          <w:szCs w:val="28"/>
          <w:u w:val="single"/>
        </w:rPr>
        <w:t>fino al 15 settembre 2019 compreso</w:t>
      </w:r>
      <w:r w:rsidR="00480919" w:rsidRPr="00480919">
        <w:rPr>
          <w:rFonts w:ascii="Times New Roman" w:eastAsia="OpenSymbol" w:hAnsi="Times New Roman" w:cs="Times New Roman"/>
          <w:sz w:val="28"/>
          <w:szCs w:val="28"/>
        </w:rPr>
        <w:t>.</w:t>
      </w:r>
    </w:p>
    <w:p w:rsidR="00480919" w:rsidRPr="00480919" w:rsidRDefault="00480919" w:rsidP="00480919">
      <w:pPr>
        <w:autoSpaceDE w:val="0"/>
        <w:autoSpaceDN w:val="0"/>
        <w:adjustRightInd w:val="0"/>
        <w:ind w:right="0"/>
        <w:rPr>
          <w:rFonts w:ascii="Times New Roman" w:eastAsia="OpenSymbol" w:hAnsi="Times New Roman" w:cs="Times New Roman"/>
          <w:sz w:val="28"/>
          <w:szCs w:val="28"/>
        </w:rPr>
      </w:pPr>
    </w:p>
    <w:p w:rsidR="00DC5420" w:rsidRPr="00480919" w:rsidRDefault="00480919" w:rsidP="00480919">
      <w:pPr>
        <w:autoSpaceDE w:val="0"/>
        <w:autoSpaceDN w:val="0"/>
        <w:adjustRightInd w:val="0"/>
        <w:ind w:right="0"/>
        <w:rPr>
          <w:rFonts w:ascii="Times New Roman" w:eastAsia="OpenSymbol" w:hAnsi="Times New Roman" w:cs="Times New Roman"/>
          <w:sz w:val="28"/>
          <w:szCs w:val="28"/>
        </w:rPr>
      </w:pPr>
      <w:r w:rsidRPr="00480919">
        <w:rPr>
          <w:rFonts w:ascii="Times New Roman" w:eastAsia="OpenSymbol" w:hAnsi="Times New Roman" w:cs="Times New Roman"/>
          <w:sz w:val="28"/>
          <w:szCs w:val="28"/>
        </w:rPr>
        <w:t xml:space="preserve">Si precisa pertanto che </w:t>
      </w:r>
      <w:r w:rsidR="00DC5420" w:rsidRPr="00480919">
        <w:rPr>
          <w:rFonts w:ascii="Times New Roman" w:eastAsia="OpenSymbol" w:hAnsi="Times New Roman" w:cs="Times New Roman"/>
          <w:sz w:val="28"/>
          <w:szCs w:val="28"/>
        </w:rPr>
        <w:t xml:space="preserve">qualsiasi tipo di </w:t>
      </w:r>
      <w:proofErr w:type="spellStart"/>
      <w:r w:rsidR="00DC5420" w:rsidRPr="00480919">
        <w:rPr>
          <w:rFonts w:ascii="Times New Roman" w:eastAsia="OpenSymbol" w:hAnsi="Times New Roman" w:cs="Times New Roman"/>
          <w:sz w:val="28"/>
          <w:szCs w:val="28"/>
        </w:rPr>
        <w:t>abbruciamento</w:t>
      </w:r>
      <w:proofErr w:type="spellEnd"/>
      <w:r w:rsidR="00DC5420" w:rsidRPr="00480919">
        <w:rPr>
          <w:rFonts w:ascii="Times New Roman" w:eastAsia="OpenSymbol" w:hAnsi="Times New Roman" w:cs="Times New Roman"/>
          <w:sz w:val="28"/>
          <w:szCs w:val="28"/>
        </w:rPr>
        <w:t xml:space="preserve"> di residui vegetali, agricoli e forestali è vietato su tutto il territorio regionale nei periodi a rischio di incendi </w:t>
      </w:r>
      <w:r w:rsidRPr="00480919">
        <w:rPr>
          <w:rFonts w:ascii="Times New Roman" w:eastAsia="OpenSymbol" w:hAnsi="Times New Roman" w:cs="Times New Roman"/>
          <w:sz w:val="28"/>
          <w:szCs w:val="28"/>
        </w:rPr>
        <w:t>fino a tale data, salvo ulteriore proroga</w:t>
      </w:r>
    </w:p>
    <w:p w:rsidR="00DC5420" w:rsidRPr="00480919" w:rsidRDefault="00DC5420" w:rsidP="00480919">
      <w:pPr>
        <w:autoSpaceDE w:val="0"/>
        <w:autoSpaceDN w:val="0"/>
        <w:adjustRightInd w:val="0"/>
        <w:ind w:right="0"/>
        <w:rPr>
          <w:rFonts w:ascii="Times New Roman" w:hAnsi="Times New Roman" w:cs="Times New Roman"/>
          <w:sz w:val="28"/>
          <w:szCs w:val="28"/>
        </w:rPr>
      </w:pPr>
    </w:p>
    <w:p w:rsidR="00DC5420" w:rsidRPr="00480919" w:rsidRDefault="00DC5420" w:rsidP="00480919">
      <w:pPr>
        <w:autoSpaceDE w:val="0"/>
        <w:autoSpaceDN w:val="0"/>
        <w:adjustRightInd w:val="0"/>
        <w:ind w:right="0"/>
        <w:rPr>
          <w:rFonts w:ascii="Times New Roman" w:eastAsia="OpenSymbol" w:hAnsi="Times New Roman" w:cs="Times New Roman"/>
          <w:sz w:val="28"/>
          <w:szCs w:val="28"/>
        </w:rPr>
      </w:pPr>
    </w:p>
    <w:p w:rsidR="009A024B" w:rsidRPr="00480919" w:rsidRDefault="00DC5420" w:rsidP="00480919">
      <w:pPr>
        <w:autoSpaceDE w:val="0"/>
        <w:autoSpaceDN w:val="0"/>
        <w:adjustRightInd w:val="0"/>
        <w:ind w:right="0"/>
        <w:rPr>
          <w:rFonts w:ascii="Times New Roman" w:hAnsi="Times New Roman" w:cs="Times New Roman"/>
          <w:sz w:val="28"/>
          <w:szCs w:val="28"/>
        </w:rPr>
      </w:pPr>
      <w:r w:rsidRPr="00480919">
        <w:rPr>
          <w:rFonts w:ascii="Times New Roman" w:eastAsia="OpenSymbol" w:hAnsi="Times New Roman" w:cs="Times New Roman"/>
          <w:sz w:val="28"/>
          <w:szCs w:val="28"/>
        </w:rPr>
        <w:t xml:space="preserve"> </w:t>
      </w:r>
    </w:p>
    <w:sectPr w:rsidR="009A024B" w:rsidRPr="00480919" w:rsidSect="009A02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hyphenationZone w:val="283"/>
  <w:characterSpacingControl w:val="doNotCompress"/>
  <w:compat/>
  <w:rsids>
    <w:rsidRoot w:val="005A4C5F"/>
    <w:rsid w:val="000B4F5F"/>
    <w:rsid w:val="001432DB"/>
    <w:rsid w:val="00155095"/>
    <w:rsid w:val="00312A1F"/>
    <w:rsid w:val="00480919"/>
    <w:rsid w:val="004B7BF0"/>
    <w:rsid w:val="00543F3E"/>
    <w:rsid w:val="005A4C5F"/>
    <w:rsid w:val="005B56F3"/>
    <w:rsid w:val="005D6D7B"/>
    <w:rsid w:val="005E7310"/>
    <w:rsid w:val="006E5996"/>
    <w:rsid w:val="00720B2D"/>
    <w:rsid w:val="007A6C8D"/>
    <w:rsid w:val="007A7E8F"/>
    <w:rsid w:val="0080296A"/>
    <w:rsid w:val="008B3091"/>
    <w:rsid w:val="008C2447"/>
    <w:rsid w:val="00961D92"/>
    <w:rsid w:val="009A024B"/>
    <w:rsid w:val="009B4B64"/>
    <w:rsid w:val="009E7F0A"/>
    <w:rsid w:val="009E7F58"/>
    <w:rsid w:val="00A84223"/>
    <w:rsid w:val="00A93C75"/>
    <w:rsid w:val="00BB09C7"/>
    <w:rsid w:val="00BE5E38"/>
    <w:rsid w:val="00C212F9"/>
    <w:rsid w:val="00CB1683"/>
    <w:rsid w:val="00CF1B24"/>
    <w:rsid w:val="00D35037"/>
    <w:rsid w:val="00DB7780"/>
    <w:rsid w:val="00DC5420"/>
    <w:rsid w:val="00E7782D"/>
    <w:rsid w:val="00EA6654"/>
    <w:rsid w:val="00EF16AE"/>
    <w:rsid w:val="00F8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-7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02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09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09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mc.monaca</dc:creator>
  <cp:lastModifiedBy>mc.monaca</cp:lastModifiedBy>
  <cp:revision>2</cp:revision>
  <dcterms:created xsi:type="dcterms:W3CDTF">2019-08-28T10:56:00Z</dcterms:created>
  <dcterms:modified xsi:type="dcterms:W3CDTF">2019-08-28T10:56:00Z</dcterms:modified>
</cp:coreProperties>
</file>